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0E" w:rsidRDefault="005B5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  </w:t>
      </w:r>
    </w:p>
    <w:p w:rsidR="00FF530E" w:rsidRDefault="005B5E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8739" cy="383807"/>
            <wp:effectExtent l="0" t="0" r="0" b="0"/>
            <wp:docPr id="3" name="image2.png" descr="GethsemaneLutheranSchool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ethsemaneLutheranSchool-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739" cy="383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Return to School Plan 2021-2022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563314" cy="511657"/>
            <wp:effectExtent l="0" t="0" r="0" b="0"/>
            <wp:docPr id="4" name="image1.png" descr="C:\Users\srevoir\Downloads\hornet2018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revoir\Downloads\hornet2018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314" cy="511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30E" w:rsidRDefault="005B5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>  </w:t>
      </w:r>
    </w:p>
    <w:p w:rsidR="00FF530E" w:rsidRDefault="005B5E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following are the procedures that will be implemented at Gethsemane Lutheran School during the 2021-2022 school year to keep our students safe and to allow us to have school in our building. These procedures were taken from CDC and DHS guidelines that </w:t>
      </w:r>
      <w:r>
        <w:rPr>
          <w:rFonts w:ascii="Arial" w:eastAsia="Arial" w:hAnsi="Arial" w:cs="Arial"/>
          <w:color w:val="000000"/>
        </w:rPr>
        <w:t>were sent out regarding best practices for schools. 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Gethsemane Lutheran School is taking all guidelines and recommendations from the CDC into consideration. We also want to ensure best practices for your child’s education. Some guidelines are not feasibl</w:t>
      </w:r>
      <w:r>
        <w:rPr>
          <w:rFonts w:ascii="Arial" w:eastAsia="Arial" w:hAnsi="Arial" w:cs="Arial"/>
          <w:color w:val="000000"/>
        </w:rPr>
        <w:t>e to run Gethsemane effectively. We by no means want to put any child at risk of contracting COVID, but also need to take the best teaching practices into account. 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These procedures supersede the policies stated in our Parent and Student Handbook. Until t</w:t>
      </w:r>
      <w:r>
        <w:rPr>
          <w:rFonts w:ascii="Arial" w:eastAsia="Arial" w:hAnsi="Arial" w:cs="Arial"/>
          <w:b/>
          <w:color w:val="000000"/>
        </w:rPr>
        <w:t>he pandemic has subsided, these procedures will be in place. Once the pandemic is over, we will return to the policies regarding health and safety in the Parent and Student Handbook.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Before Leaving for School</w:t>
      </w:r>
    </w:p>
    <w:p w:rsidR="00FF530E" w:rsidRDefault="005B5ED0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check your student’s temperature before leaving for school to verify they </w:t>
      </w:r>
      <w:r>
        <w:rPr>
          <w:rFonts w:ascii="Arial" w:eastAsia="Arial" w:hAnsi="Arial" w:cs="Arial"/>
          <w:i/>
          <w:color w:val="000000"/>
        </w:rPr>
        <w:t>do not</w:t>
      </w:r>
      <w:r>
        <w:rPr>
          <w:rFonts w:ascii="Arial" w:eastAsia="Arial" w:hAnsi="Arial" w:cs="Arial"/>
          <w:color w:val="000000"/>
        </w:rPr>
        <w:t xml:space="preserve"> have a fever of 100°F or more. (Do not medicate your student and send them.)</w:t>
      </w:r>
    </w:p>
    <w:p w:rsidR="00FF530E" w:rsidRDefault="005B5ED0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Perform a visual check on your student for the following conditions: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Flushed Cheeks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Rapid B</w:t>
      </w:r>
      <w:r>
        <w:rPr>
          <w:rFonts w:ascii="Arial" w:eastAsia="Arial" w:hAnsi="Arial" w:cs="Arial"/>
          <w:color w:val="000000"/>
        </w:rPr>
        <w:t>reathing/Difficulty Breathing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Fatigue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Extreme Fussiness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Runny Nose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Excessive Cough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Sneezing</w:t>
      </w:r>
    </w:p>
    <w:p w:rsidR="00FF530E" w:rsidRDefault="005B5ED0">
      <w:pPr>
        <w:numPr>
          <w:ilvl w:val="1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Rash</w:t>
      </w:r>
    </w:p>
    <w:p w:rsidR="00FF530E" w:rsidRDefault="005B5ED0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Faculty and Staff of Gethsemane will perform the same visual and temperature check listed on themselves.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Before and After School Care</w:t>
      </w:r>
    </w:p>
    <w:p w:rsidR="00FF530E" w:rsidRDefault="005B5ED0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 will enter the building to sign their children out at the end of the day.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 school, the staff will sign them in when they arrive. Please dr</w:t>
      </w:r>
      <w:r>
        <w:rPr>
          <w:rFonts w:ascii="Arial" w:eastAsia="Arial" w:hAnsi="Arial" w:cs="Arial"/>
        </w:rPr>
        <w:t xml:space="preserve">op your children off at the main school entrance. </w:t>
      </w:r>
    </w:p>
    <w:p w:rsidR="00FF530E" w:rsidRDefault="005B5ED0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only use if necessary, avoid using before and </w:t>
      </w:r>
      <w:r>
        <w:rPr>
          <w:rFonts w:ascii="Arial" w:eastAsia="Arial" w:hAnsi="Arial" w:cs="Arial"/>
          <w:color w:val="000000"/>
        </w:rPr>
        <w:t>aftercare for playdates.</w:t>
      </w: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Drop-off</w:t>
      </w:r>
    </w:p>
    <w:p w:rsidR="00FF530E" w:rsidRDefault="005B5ED0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 are welcome into the building if they need to accompany their child or speak with staff.</w:t>
      </w:r>
    </w:p>
    <w:p w:rsidR="00FF530E" w:rsidRDefault="005B5ED0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Communication between teacher and parent/caregiver can be handled through email, phone calls, or a scheduled appointment.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Entering School</w:t>
      </w:r>
    </w:p>
    <w:p w:rsidR="00FF530E" w:rsidRDefault="005B5ED0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will have their temperature taken at the beginning of each school day. If their temperature is over 100.4°F, they will be required to leave school. </w:t>
      </w:r>
    </w:p>
    <w:p w:rsidR="00FF530E" w:rsidRDefault="005B5ED0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Any individual with a temperature of over 100.4°F will not be allowed to return </w:t>
      </w:r>
      <w:r>
        <w:rPr>
          <w:rFonts w:ascii="Arial" w:eastAsia="Arial" w:hAnsi="Arial" w:cs="Arial"/>
          <w:color w:val="000000"/>
        </w:rPr>
        <w:t xml:space="preserve">to school until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color w:val="000000"/>
        </w:rPr>
        <w:t xml:space="preserve"> hours after the fever has broken.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individual with a temperature over 100.4°F should consider getting tested for COVID.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an individual has a positive test for COVID see </w:t>
      </w:r>
      <w:r>
        <w:rPr>
          <w:rFonts w:ascii="Arial" w:eastAsia="Arial" w:hAnsi="Arial" w:cs="Arial"/>
          <w:b/>
          <w:color w:val="000000"/>
        </w:rPr>
        <w:t xml:space="preserve">If a Student Tests Positive </w:t>
      </w:r>
      <w:proofErr w:type="gramStart"/>
      <w:r>
        <w:rPr>
          <w:rFonts w:ascii="Arial" w:eastAsia="Arial" w:hAnsi="Arial" w:cs="Arial"/>
          <w:b/>
          <w:color w:val="000000"/>
        </w:rPr>
        <w:t>For</w:t>
      </w:r>
      <w:proofErr w:type="gramEnd"/>
      <w:r>
        <w:rPr>
          <w:rFonts w:ascii="Arial" w:eastAsia="Arial" w:hAnsi="Arial" w:cs="Arial"/>
          <w:b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 xml:space="preserve"> section of the Pandemic P</w:t>
      </w:r>
      <w:r>
        <w:rPr>
          <w:rFonts w:ascii="Arial" w:eastAsia="Arial" w:hAnsi="Arial" w:cs="Arial"/>
          <w:color w:val="000000"/>
        </w:rPr>
        <w:t>lan.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Speak with your child’s teacher about the possibility of virtual options for class.</w:t>
      </w:r>
    </w:p>
    <w:p w:rsidR="00FF530E" w:rsidRDefault="005B5ED0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hand sanitizer station will be placed at the entrance of the school and students will apply it as they enter the building. There are also hand sanitation stations th</w:t>
      </w:r>
      <w:r>
        <w:rPr>
          <w:rFonts w:ascii="Arial" w:eastAsia="Arial" w:hAnsi="Arial" w:cs="Arial"/>
          <w:color w:val="000000"/>
        </w:rPr>
        <w:t>roughout the building and in each classroom.</w:t>
      </w:r>
    </w:p>
    <w:p w:rsidR="00FF530E" w:rsidRDefault="005B5ED0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Teachers will do a visual check for the following conditions: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Flushed cheeks 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Rapid Breathing/Difficulty Breathing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Fatigue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Extreme Fussiness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Runny Nose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Excessive Coughing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Sneezing </w:t>
      </w:r>
    </w:p>
    <w:p w:rsidR="00FF530E" w:rsidRDefault="005B5ED0">
      <w:pPr>
        <w:numPr>
          <w:ilvl w:val="1"/>
          <w:numId w:val="1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Rash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Classroom 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will intensify handwashing practices throughout the day.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supplies used collectively will be sanitized regularly. 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Teachers will intensify cleaning and disinfecting efforts on surfaces that are used frequently with EPA approved products.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</w:t>
      </w:r>
      <w:r>
        <w:rPr>
          <w:rFonts w:ascii="Arial" w:eastAsia="Arial" w:hAnsi="Arial" w:cs="Arial"/>
          <w:color w:val="000000"/>
        </w:rPr>
        <w:t>ts are encouraged to bring refillable water bottles to school to replace drinking fountains. They should be taken home daily to be sanitized.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do not bring personal items from home, as these are ways for the virus to be transferred. (e.g. stuffed ani</w:t>
      </w:r>
      <w:r>
        <w:rPr>
          <w:rFonts w:ascii="Arial" w:eastAsia="Arial" w:hAnsi="Arial" w:cs="Arial"/>
          <w:color w:val="000000"/>
        </w:rPr>
        <w:t>mals, toys, extra devices)</w:t>
      </w:r>
    </w:p>
    <w:p w:rsidR="00FF530E" w:rsidRDefault="005B5ED0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Mask Requirements in the classroom</w:t>
      </w:r>
    </w:p>
    <w:p w:rsidR="00FF530E" w:rsidRDefault="005B5ED0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Indoors: CDC recommends indoor masking for all individuals age 2 years and older, including students, teachers, staff, and visitors, regardless of vaccination status.</w:t>
      </w:r>
    </w:p>
    <w:p w:rsidR="00FF530E" w:rsidRDefault="005B5ED0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Outdoors: In general, peopl</w:t>
      </w:r>
      <w:r>
        <w:rPr>
          <w:rFonts w:ascii="Arial" w:eastAsia="Arial" w:hAnsi="Arial" w:cs="Arial"/>
          <w:color w:val="000000"/>
        </w:rPr>
        <w:t xml:space="preserve">e do not need to wear masks when outdoors. CDC recommends that people who are not fully vaccinated wear a mask in crowded outdoor settings or during activities that involve sustained close contact with other people. Fully vaccinated people might choose to </w:t>
      </w:r>
      <w:r>
        <w:rPr>
          <w:rFonts w:ascii="Arial" w:eastAsia="Arial" w:hAnsi="Arial" w:cs="Arial"/>
          <w:color w:val="000000"/>
        </w:rPr>
        <w:t>wear a mask in crowded outdoor settings if they or someone in their household is immunocompromised.</w:t>
      </w:r>
    </w:p>
    <w:p w:rsidR="00FF530E" w:rsidRDefault="005B5ED0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During school transportation: </w:t>
      </w:r>
      <w:hyperlink r:id="rId8">
        <w:r>
          <w:rPr>
            <w:rFonts w:ascii="Arial" w:eastAsia="Arial" w:hAnsi="Arial" w:cs="Arial"/>
            <w:color w:val="000000"/>
            <w:highlight w:val="white"/>
            <w:u w:val="single"/>
          </w:rPr>
          <w:t>CDC’s Order</w:t>
        </w:r>
      </w:hyperlink>
      <w:r>
        <w:rPr>
          <w:rFonts w:ascii="Arial" w:eastAsia="Arial" w:hAnsi="Arial" w:cs="Arial"/>
          <w:color w:val="000000"/>
          <w:highlight w:val="white"/>
        </w:rPr>
        <w:t xml:space="preserve"> applies to all public transporta</w:t>
      </w:r>
      <w:r>
        <w:rPr>
          <w:rFonts w:ascii="Arial" w:eastAsia="Arial" w:hAnsi="Arial" w:cs="Arial"/>
          <w:color w:val="000000"/>
          <w:highlight w:val="white"/>
        </w:rPr>
        <w:t xml:space="preserve">tion conveyances including school buses. Passengers and drivers must wear a mask on school buses, including on buses operated by public and private school systems, regardless of vaccination status, subject to the exclusions and exemptions in CDC’s Order. </w:t>
      </w:r>
    </w:p>
    <w:p w:rsidR="00FF530E" w:rsidRDefault="005B5ED0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should be treated with respect whether they are or are not wearing a mask. </w:t>
      </w: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Lunchroom</w:t>
      </w:r>
    </w:p>
    <w:p w:rsidR="00FF530E" w:rsidRDefault="005B5ED0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All lunchroom helpers will wear gloves while preparing and serving food.</w:t>
      </w:r>
    </w:p>
    <w:p w:rsidR="00FF530E" w:rsidRDefault="005B5ED0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will be spread out in the lunchroom to keep the required </w:t>
      </w:r>
      <w:proofErr w:type="gramStart"/>
      <w:r>
        <w:rPr>
          <w:rFonts w:ascii="Arial" w:eastAsia="Arial" w:hAnsi="Arial" w:cs="Arial"/>
          <w:color w:val="000000"/>
        </w:rPr>
        <w:t>3 foot</w:t>
      </w:r>
      <w:proofErr w:type="gramEnd"/>
      <w:r>
        <w:rPr>
          <w:rFonts w:ascii="Arial" w:eastAsia="Arial" w:hAnsi="Arial" w:cs="Arial"/>
          <w:color w:val="000000"/>
        </w:rPr>
        <w:t xml:space="preserve"> spacing.</w:t>
      </w: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Recess</w:t>
      </w:r>
    </w:p>
    <w:p w:rsidR="00FF530E" w:rsidRDefault="005B5ED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Recess will proceed with normal routines.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Chapel </w:t>
      </w:r>
    </w:p>
    <w:p w:rsidR="00FF530E" w:rsidRDefault="005B5ED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Chapel will be held in church with all students spread out.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Pick-Up</w:t>
      </w:r>
    </w:p>
    <w:p w:rsidR="00FF530E" w:rsidRDefault="005B5ED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will be walked out to one of two car lines. Those with a last name ending in A-M will come out the main doors of the school. Those with a last name ending in N-Z will exit from the doors by the science room. (Staff will be present to help guide pa</w:t>
      </w:r>
      <w:r>
        <w:rPr>
          <w:rFonts w:ascii="Arial" w:eastAsia="Arial" w:hAnsi="Arial" w:cs="Arial"/>
          <w:color w:val="000000"/>
        </w:rPr>
        <w:t>rents to the proper space.)</w:t>
      </w:r>
    </w:p>
    <w:p w:rsidR="00FF530E" w:rsidRDefault="005B5ED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caregivers pull up, students will be excused to go to their vehicles.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Middle School</w:t>
      </w:r>
    </w:p>
    <w:p w:rsidR="00FF530E" w:rsidRDefault="005B5ED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students will use their own supplies and not borrow supplies from a shared desk.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If a Student or Member of the Household Has Symptoms</w:t>
      </w:r>
    </w:p>
    <w:p w:rsidR="00FF530E" w:rsidRDefault="005B5ED0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ontact either your student’s teacher, school secretary, or principal.</w:t>
      </w:r>
    </w:p>
    <w:p w:rsidR="00FF530E" w:rsidRDefault="005B5ED0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Share any information from the doctor and the dates of the first symptoms.</w:t>
      </w:r>
    </w:p>
    <w:p w:rsidR="00FF530E" w:rsidRDefault="005B5ED0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initial symptoms happen at school:</w:t>
      </w:r>
    </w:p>
    <w:p w:rsidR="00FF530E" w:rsidRDefault="005B5ED0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student will be isolated with supervision.</w:t>
      </w:r>
    </w:p>
    <w:p w:rsidR="00FF530E" w:rsidRDefault="005B5ED0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Parents/Caregivers will be</w:t>
      </w:r>
      <w:r>
        <w:rPr>
          <w:rFonts w:ascii="Arial" w:eastAsia="Arial" w:hAnsi="Arial" w:cs="Arial"/>
          <w:color w:val="000000"/>
        </w:rPr>
        <w:t xml:space="preserve"> contacted for immediate pick-up.</w:t>
      </w:r>
    </w:p>
    <w:p w:rsidR="00FF530E" w:rsidRDefault="005B5ED0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should be taken to a COVID testing site for analysis.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If a Student Tests Positive for COVID</w:t>
      </w:r>
    </w:p>
    <w:p w:rsidR="00FF530E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either your student’s teacher, school secretary, or principal.</w:t>
      </w:r>
    </w:p>
    <w:p w:rsidR="00FF530E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student will stay home for 10 days after a po</w:t>
      </w:r>
      <w:r>
        <w:rPr>
          <w:rFonts w:ascii="Arial" w:eastAsia="Arial" w:hAnsi="Arial" w:cs="Arial"/>
          <w:color w:val="000000"/>
        </w:rPr>
        <w:t>sitive test.</w:t>
      </w:r>
    </w:p>
    <w:p w:rsidR="00FF530E" w:rsidRPr="005B5ED0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FF0000"/>
        </w:rPr>
      </w:pPr>
      <w:r w:rsidRPr="005B5ED0">
        <w:rPr>
          <w:rFonts w:ascii="Arial" w:eastAsia="Arial" w:hAnsi="Arial" w:cs="Arial"/>
          <w:color w:val="FF0000"/>
        </w:rPr>
        <w:t xml:space="preserve">If a student is exposed to someone with </w:t>
      </w:r>
      <w:proofErr w:type="spellStart"/>
      <w:r w:rsidRPr="005B5ED0">
        <w:rPr>
          <w:rFonts w:ascii="Arial" w:eastAsia="Arial" w:hAnsi="Arial" w:cs="Arial"/>
          <w:color w:val="FF0000"/>
        </w:rPr>
        <w:t>covid</w:t>
      </w:r>
      <w:proofErr w:type="spellEnd"/>
      <w:r w:rsidRPr="005B5ED0">
        <w:rPr>
          <w:rFonts w:ascii="Arial" w:eastAsia="Arial" w:hAnsi="Arial" w:cs="Arial"/>
          <w:color w:val="FF0000"/>
        </w:rPr>
        <w:t xml:space="preserve">, they must be quarantined for </w:t>
      </w:r>
      <w:r w:rsidR="00834960" w:rsidRPr="005B5ED0">
        <w:rPr>
          <w:rFonts w:ascii="Arial" w:eastAsia="Arial" w:hAnsi="Arial" w:cs="Arial"/>
          <w:color w:val="FF0000"/>
        </w:rPr>
        <w:t>5</w:t>
      </w:r>
      <w:r w:rsidRPr="005B5ED0">
        <w:rPr>
          <w:rFonts w:ascii="Arial" w:eastAsia="Arial" w:hAnsi="Arial" w:cs="Arial"/>
          <w:color w:val="FF0000"/>
        </w:rPr>
        <w:t xml:space="preserve"> days, have no symptoms, and have a negative </w:t>
      </w:r>
      <w:proofErr w:type="spellStart"/>
      <w:r w:rsidRPr="005B5ED0">
        <w:rPr>
          <w:rFonts w:ascii="Arial" w:eastAsia="Arial" w:hAnsi="Arial" w:cs="Arial"/>
          <w:color w:val="FF0000"/>
        </w:rPr>
        <w:t>covid</w:t>
      </w:r>
      <w:proofErr w:type="spellEnd"/>
      <w:r w:rsidRPr="005B5ED0">
        <w:rPr>
          <w:rFonts w:ascii="Arial" w:eastAsia="Arial" w:hAnsi="Arial" w:cs="Arial"/>
          <w:color w:val="FF0000"/>
        </w:rPr>
        <w:t xml:space="preserve"> test to return. Without a negative </w:t>
      </w:r>
      <w:proofErr w:type="spellStart"/>
      <w:r w:rsidRPr="005B5ED0">
        <w:rPr>
          <w:rFonts w:ascii="Arial" w:eastAsia="Arial" w:hAnsi="Arial" w:cs="Arial"/>
          <w:color w:val="FF0000"/>
        </w:rPr>
        <w:t>covid</w:t>
      </w:r>
      <w:proofErr w:type="spellEnd"/>
      <w:r w:rsidRPr="005B5ED0">
        <w:rPr>
          <w:rFonts w:ascii="Arial" w:eastAsia="Arial" w:hAnsi="Arial" w:cs="Arial"/>
          <w:color w:val="FF0000"/>
        </w:rPr>
        <w:t xml:space="preserve"> test, students must quarantine for 14 days. </w:t>
      </w:r>
    </w:p>
    <w:p w:rsidR="00FF530E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teacher will work with parents to develop a homework plan. Many classes will have </w:t>
      </w:r>
      <w:proofErr w:type="gramStart"/>
      <w:r>
        <w:rPr>
          <w:rFonts w:ascii="Arial" w:eastAsia="Arial" w:hAnsi="Arial" w:cs="Arial"/>
          <w:color w:val="000000"/>
        </w:rPr>
        <w:t>students</w:t>
      </w:r>
      <w:proofErr w:type="gramEnd"/>
      <w:r>
        <w:rPr>
          <w:rFonts w:ascii="Arial" w:eastAsia="Arial" w:hAnsi="Arial" w:cs="Arial"/>
          <w:color w:val="000000"/>
        </w:rPr>
        <w:t xml:space="preserve"> login virtually when home.</w:t>
      </w:r>
    </w:p>
    <w:p w:rsidR="00FF530E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Gethsemane will send home a notice that a student in a particular class or someone in close contact with has tested positive for COVID</w:t>
      </w:r>
      <w:r>
        <w:rPr>
          <w:rFonts w:ascii="Arial" w:eastAsia="Arial" w:hAnsi="Arial" w:cs="Arial"/>
          <w:color w:val="000000"/>
        </w:rPr>
        <w:t>.</w:t>
      </w:r>
    </w:p>
    <w:p w:rsidR="00FF530E" w:rsidRDefault="005B5ED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class that is affected by the positive COVID case will follow these procedures:</w:t>
      </w:r>
    </w:p>
    <w:p w:rsidR="00FF530E" w:rsidRDefault="005B5ED0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Families will be informed of a positive case.</w:t>
      </w:r>
    </w:p>
    <w:p w:rsidR="00FF530E" w:rsidRDefault="005B5ED0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 will continue as normal with the option of virtual learning for families who would like to keep their children home. </w:t>
      </w:r>
    </w:p>
    <w:p w:rsidR="00FF530E" w:rsidRDefault="005B5ED0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class will be separated throughout the school day to minimize contact with other classes.</w:t>
      </w:r>
    </w:p>
    <w:p w:rsidR="00FF530E" w:rsidRDefault="005B5ED0">
      <w:pPr>
        <w:numPr>
          <w:ilvl w:val="1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Gethsemane reserves the right to have a classroom begin virtual learning if there is a trend in positive cases.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If a member of the Family/Caregiver Tests Positiv</w:t>
      </w:r>
      <w:r>
        <w:rPr>
          <w:rFonts w:ascii="Arial" w:eastAsia="Arial" w:hAnsi="Arial" w:cs="Arial"/>
          <w:b/>
          <w:color w:val="000000"/>
        </w:rPr>
        <w:t xml:space="preserve">e for </w:t>
      </w:r>
      <w:proofErr w:type="spellStart"/>
      <w:r>
        <w:rPr>
          <w:rFonts w:ascii="Arial" w:eastAsia="Arial" w:hAnsi="Arial" w:cs="Arial"/>
          <w:b/>
          <w:color w:val="000000"/>
        </w:rPr>
        <w:t>Covid</w:t>
      </w:r>
      <w:proofErr w:type="spellEnd"/>
    </w:p>
    <w:p w:rsidR="00FF530E" w:rsidRDefault="005B5ED0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Family should contact either your student’s teacher, school secretary, or principal.</w:t>
      </w:r>
    </w:p>
    <w:p w:rsidR="00834960" w:rsidRPr="00834960" w:rsidRDefault="00834960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834960">
        <w:rPr>
          <w:rFonts w:ascii="Arial" w:hAnsi="Arial" w:cs="Arial"/>
          <w:color w:val="FF0000"/>
          <w:shd w:val="clear" w:color="auto" w:fill="FFFFFF"/>
        </w:rPr>
        <w:t xml:space="preserve">If a student is exposed to someone with </w:t>
      </w:r>
      <w:proofErr w:type="spellStart"/>
      <w:r w:rsidRPr="00834960">
        <w:rPr>
          <w:rFonts w:ascii="Arial" w:hAnsi="Arial" w:cs="Arial"/>
          <w:color w:val="FF0000"/>
          <w:shd w:val="clear" w:color="auto" w:fill="FFFFFF"/>
        </w:rPr>
        <w:t>covid</w:t>
      </w:r>
      <w:proofErr w:type="spellEnd"/>
      <w:r w:rsidRPr="00834960">
        <w:rPr>
          <w:rFonts w:ascii="Arial" w:hAnsi="Arial" w:cs="Arial"/>
          <w:color w:val="FF0000"/>
          <w:shd w:val="clear" w:color="auto" w:fill="FFFFFF"/>
        </w:rPr>
        <w:t xml:space="preserve"> in the household, the student must quarantine for 5 days after the family members 10-day quarantine, have no symptoms, and have a negative </w:t>
      </w:r>
      <w:proofErr w:type="spellStart"/>
      <w:r w:rsidRPr="00834960">
        <w:rPr>
          <w:rFonts w:ascii="Arial" w:hAnsi="Arial" w:cs="Arial"/>
          <w:color w:val="FF0000"/>
          <w:shd w:val="clear" w:color="auto" w:fill="FFFFFF"/>
        </w:rPr>
        <w:t>covid</w:t>
      </w:r>
      <w:proofErr w:type="spellEnd"/>
      <w:r w:rsidRPr="00834960">
        <w:rPr>
          <w:rFonts w:ascii="Arial" w:hAnsi="Arial" w:cs="Arial"/>
          <w:color w:val="FF0000"/>
          <w:shd w:val="clear" w:color="auto" w:fill="FFFFFF"/>
        </w:rPr>
        <w:t xml:space="preserve"> test to return. Without a negative </w:t>
      </w:r>
      <w:proofErr w:type="spellStart"/>
      <w:r w:rsidRPr="00834960">
        <w:rPr>
          <w:rFonts w:ascii="Arial" w:hAnsi="Arial" w:cs="Arial"/>
          <w:color w:val="FF0000"/>
          <w:shd w:val="clear" w:color="auto" w:fill="FFFFFF"/>
        </w:rPr>
        <w:t>covid</w:t>
      </w:r>
      <w:proofErr w:type="spellEnd"/>
      <w:r w:rsidRPr="00834960">
        <w:rPr>
          <w:rFonts w:ascii="Arial" w:hAnsi="Arial" w:cs="Arial"/>
          <w:color w:val="FF0000"/>
          <w:shd w:val="clear" w:color="auto" w:fill="FFFFFF"/>
        </w:rPr>
        <w:t xml:space="preserve"> test, students must quarantine for 14 days past the quarantine time. </w:t>
      </w:r>
    </w:p>
    <w:p w:rsidR="00FF530E" w:rsidRDefault="005B5ED0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Other students who may have been in contact due to carpooling/bussing or other close proximity activities should also </w:t>
      </w:r>
      <w:r>
        <w:rPr>
          <w:rFonts w:ascii="Arial" w:eastAsia="Arial" w:hAnsi="Arial" w:cs="Arial"/>
        </w:rPr>
        <w:t>follow the above rule.</w:t>
      </w:r>
    </w:p>
    <w:p w:rsidR="00FF530E" w:rsidRDefault="005B5ED0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teacher(s) of the student(s) will work with parents to d</w:t>
      </w:r>
      <w:r>
        <w:rPr>
          <w:rFonts w:ascii="Arial" w:eastAsia="Arial" w:hAnsi="Arial" w:cs="Arial"/>
          <w:color w:val="000000"/>
        </w:rPr>
        <w:t>evelop a homework plan for the children in this family.</w:t>
      </w:r>
    </w:p>
    <w:p w:rsidR="00FF530E" w:rsidRDefault="00FF530E">
      <w:pPr>
        <w:spacing w:after="0" w:line="240" w:lineRule="auto"/>
        <w:rPr>
          <w:rFonts w:ascii="Arial" w:eastAsia="Arial" w:hAnsi="Arial" w:cs="Arial"/>
        </w:rPr>
      </w:pPr>
    </w:p>
    <w:p w:rsidR="00FF530E" w:rsidRDefault="005B5ED0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All guidelines for Gethsemane Lutheran School are subject to change based upon mandates from the CDC and MDH as well as community spread and spread within our school building.  </w:t>
      </w:r>
    </w:p>
    <w:p w:rsidR="00834960" w:rsidRDefault="0083496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834960" w:rsidRPr="00834960" w:rsidRDefault="00834960" w:rsidP="00834960">
      <w:pPr>
        <w:rPr>
          <w:rFonts w:ascii="Arial" w:eastAsia="Times New Roman" w:hAnsi="Arial" w:cs="Arial"/>
        </w:rPr>
      </w:pPr>
      <w:r w:rsidRPr="00834960">
        <w:rPr>
          <w:rFonts w:ascii="Arial" w:eastAsia="Arial" w:hAnsi="Arial" w:cs="Arial"/>
          <w:b/>
          <w:color w:val="000000"/>
        </w:rPr>
        <w:t>As of 10/18/2021</w:t>
      </w:r>
      <w:r w:rsidRPr="00834960">
        <w:rPr>
          <w:rFonts w:ascii="Arial" w:eastAsia="Arial" w:hAnsi="Arial" w:cs="Arial"/>
          <w:color w:val="000000"/>
        </w:rPr>
        <w:t xml:space="preserve">, </w:t>
      </w:r>
      <w:r w:rsidRPr="00834960">
        <w:rPr>
          <w:rFonts w:ascii="Arial" w:eastAsia="Times New Roman" w:hAnsi="Arial" w:cs="Arial"/>
        </w:rPr>
        <w:t>The Council voted to use the following </w:t>
      </w:r>
      <w:r w:rsidRPr="00834960">
        <w:rPr>
          <w:rFonts w:ascii="Arial" w:eastAsia="Times New Roman" w:hAnsi="Arial" w:cs="Arial"/>
          <w:b/>
          <w:bCs/>
        </w:rPr>
        <w:t>new metrics</w:t>
      </w:r>
      <w:r w:rsidRPr="00834960">
        <w:rPr>
          <w:rFonts w:ascii="Arial" w:eastAsia="Times New Roman" w:hAnsi="Arial" w:cs="Arial"/>
        </w:rPr>
        <w:t xml:space="preserve"> from </w:t>
      </w:r>
      <w:proofErr w:type="spellStart"/>
      <w:r w:rsidRPr="00834960">
        <w:rPr>
          <w:rFonts w:ascii="Arial" w:eastAsia="Times New Roman" w:hAnsi="Arial" w:cs="Arial"/>
        </w:rPr>
        <w:t>Covid</w:t>
      </w:r>
      <w:proofErr w:type="spellEnd"/>
      <w:r w:rsidRPr="00834960">
        <w:rPr>
          <w:rFonts w:ascii="Arial" w:eastAsia="Times New Roman" w:hAnsi="Arial" w:cs="Arial"/>
        </w:rPr>
        <w:t xml:space="preserve"> Act Now as assessed on Thursdays at Noon:</w:t>
      </w:r>
    </w:p>
    <w:p w:rsidR="00834960" w:rsidRPr="00834960" w:rsidRDefault="00834960" w:rsidP="00834960">
      <w:pPr>
        <w:numPr>
          <w:ilvl w:val="0"/>
          <w:numId w:val="14"/>
        </w:numPr>
        <w:spacing w:after="0" w:line="240" w:lineRule="auto"/>
        <w:ind w:left="600"/>
        <w:rPr>
          <w:rFonts w:ascii="Arial" w:eastAsia="Times New Roman" w:hAnsi="Arial" w:cs="Arial"/>
        </w:rPr>
      </w:pPr>
      <w:r w:rsidRPr="00834960">
        <w:rPr>
          <w:rFonts w:ascii="Arial" w:eastAsia="Times New Roman" w:hAnsi="Arial" w:cs="Arial"/>
        </w:rPr>
        <w:t>If the Risk Level is “Very High” or above in Ramsey or Washington County, masks would be required for anyone entering the building. </w:t>
      </w:r>
    </w:p>
    <w:p w:rsidR="00834960" w:rsidRPr="00834960" w:rsidRDefault="00834960" w:rsidP="00834960">
      <w:pPr>
        <w:numPr>
          <w:ilvl w:val="0"/>
          <w:numId w:val="14"/>
        </w:numPr>
        <w:spacing w:after="0" w:line="240" w:lineRule="auto"/>
        <w:ind w:left="600"/>
        <w:rPr>
          <w:rFonts w:ascii="Arial" w:eastAsia="Times New Roman" w:hAnsi="Arial" w:cs="Arial"/>
        </w:rPr>
      </w:pPr>
      <w:r w:rsidRPr="00834960">
        <w:rPr>
          <w:rFonts w:ascii="Arial" w:eastAsia="Times New Roman" w:hAnsi="Arial" w:cs="Arial"/>
        </w:rPr>
        <w:t>If the risk level is “Severe” then the building would be closed for all church and rental groups activities. </w:t>
      </w:r>
    </w:p>
    <w:p w:rsidR="00834960" w:rsidRPr="00834960" w:rsidRDefault="00834960" w:rsidP="00834960">
      <w:pPr>
        <w:numPr>
          <w:ilvl w:val="0"/>
          <w:numId w:val="14"/>
        </w:numPr>
        <w:spacing w:after="0" w:line="240" w:lineRule="auto"/>
        <w:ind w:left="600"/>
        <w:rPr>
          <w:rFonts w:ascii="Arial" w:eastAsia="Times New Roman" w:hAnsi="Arial" w:cs="Arial"/>
        </w:rPr>
      </w:pPr>
      <w:r w:rsidRPr="00834960">
        <w:rPr>
          <w:rFonts w:ascii="Arial" w:eastAsia="Times New Roman" w:hAnsi="Arial" w:cs="Arial"/>
        </w:rPr>
        <w:t>Once one of these levels are reached, in order to remove that requirement, the risk level would have to drop to the level below for 2 weeks in a row. For example, if the risk level was at “Very High”, in order for masks to not be required, the risk level would need to be “High” or lower for 2 Thursdays in a row. </w:t>
      </w:r>
    </w:p>
    <w:p w:rsidR="00834960" w:rsidRPr="00834960" w:rsidRDefault="00834960">
      <w:pPr>
        <w:spacing w:after="0" w:line="240" w:lineRule="auto"/>
        <w:rPr>
          <w:rFonts w:ascii="Arial" w:eastAsia="Arial" w:hAnsi="Arial" w:cs="Arial"/>
        </w:rPr>
      </w:pPr>
    </w:p>
    <w:p w:rsidR="00834960" w:rsidRPr="00834960" w:rsidRDefault="00834960" w:rsidP="0083496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34960">
        <w:rPr>
          <w:rFonts w:ascii="Arial" w:hAnsi="Arial" w:cs="Arial"/>
          <w:color w:val="000000"/>
          <w:shd w:val="clear" w:color="auto" w:fill="FFFFFF"/>
        </w:rPr>
        <w:t>Thank you for helping keep the Gethsemane community safe!</w:t>
      </w:r>
    </w:p>
    <w:p w:rsidR="00834960" w:rsidRPr="00834960" w:rsidRDefault="00834960" w:rsidP="0083496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34960" w:rsidRPr="00834960" w:rsidRDefault="00834960" w:rsidP="00834960">
      <w:pPr>
        <w:spacing w:after="0" w:line="240" w:lineRule="auto"/>
        <w:rPr>
          <w:rFonts w:ascii="Arial" w:eastAsia="Arial" w:hAnsi="Arial" w:cs="Arial"/>
        </w:rPr>
      </w:pPr>
      <w:r w:rsidRPr="00834960">
        <w:rPr>
          <w:rFonts w:ascii="Arial" w:hAnsi="Arial" w:cs="Arial"/>
          <w:color w:val="000000"/>
          <w:shd w:val="clear" w:color="auto" w:fill="FFFFFF"/>
        </w:rPr>
        <w:t xml:space="preserve">The Gethsemane COVID Team (Scott Revoir, Tammy Root, Erik </w:t>
      </w:r>
      <w:proofErr w:type="spellStart"/>
      <w:r w:rsidRPr="00834960">
        <w:rPr>
          <w:rFonts w:ascii="Arial" w:hAnsi="Arial" w:cs="Arial"/>
          <w:color w:val="000000"/>
          <w:shd w:val="clear" w:color="auto" w:fill="FFFFFF"/>
        </w:rPr>
        <w:t>Tolstad</w:t>
      </w:r>
      <w:proofErr w:type="spellEnd"/>
      <w:r w:rsidRPr="00834960">
        <w:rPr>
          <w:rFonts w:ascii="Arial" w:hAnsi="Arial" w:cs="Arial"/>
          <w:color w:val="000000"/>
          <w:shd w:val="clear" w:color="auto" w:fill="FFFFFF"/>
        </w:rPr>
        <w:t xml:space="preserve">, Frank </w:t>
      </w:r>
      <w:proofErr w:type="spellStart"/>
      <w:r w:rsidRPr="00834960">
        <w:rPr>
          <w:rFonts w:ascii="Arial" w:hAnsi="Arial" w:cs="Arial"/>
          <w:color w:val="000000"/>
          <w:shd w:val="clear" w:color="auto" w:fill="FFFFFF"/>
        </w:rPr>
        <w:t>Marchio</w:t>
      </w:r>
      <w:proofErr w:type="spellEnd"/>
      <w:r w:rsidRPr="00834960">
        <w:rPr>
          <w:rFonts w:ascii="Arial" w:hAnsi="Arial" w:cs="Arial"/>
          <w:color w:val="000000"/>
          <w:shd w:val="clear" w:color="auto" w:fill="FFFFFF"/>
        </w:rPr>
        <w:t>, &amp; Pastor Elizabeth Wilder)</w:t>
      </w:r>
      <w:bookmarkStart w:id="1" w:name="_GoBack"/>
      <w:bookmarkEnd w:id="1"/>
    </w:p>
    <w:sectPr w:rsidR="00834960" w:rsidRPr="008349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1D"/>
    <w:multiLevelType w:val="multilevel"/>
    <w:tmpl w:val="03B21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A94AF4"/>
    <w:multiLevelType w:val="multilevel"/>
    <w:tmpl w:val="4AC28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C9202F"/>
    <w:multiLevelType w:val="multilevel"/>
    <w:tmpl w:val="BC129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DA70F0"/>
    <w:multiLevelType w:val="multilevel"/>
    <w:tmpl w:val="DC565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D323B7"/>
    <w:multiLevelType w:val="multilevel"/>
    <w:tmpl w:val="A3940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193709A"/>
    <w:multiLevelType w:val="multilevel"/>
    <w:tmpl w:val="2C922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99D5FE9"/>
    <w:multiLevelType w:val="multilevel"/>
    <w:tmpl w:val="92961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FDE3C48"/>
    <w:multiLevelType w:val="multilevel"/>
    <w:tmpl w:val="D054D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5F00F04"/>
    <w:multiLevelType w:val="multilevel"/>
    <w:tmpl w:val="6A14D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714691"/>
    <w:multiLevelType w:val="multilevel"/>
    <w:tmpl w:val="E4485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1164BB0"/>
    <w:multiLevelType w:val="multilevel"/>
    <w:tmpl w:val="DB608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2EC530E"/>
    <w:multiLevelType w:val="multilevel"/>
    <w:tmpl w:val="19764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75161F4"/>
    <w:multiLevelType w:val="multilevel"/>
    <w:tmpl w:val="0EA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D76B3"/>
    <w:multiLevelType w:val="multilevel"/>
    <w:tmpl w:val="F2622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E"/>
    <w:rsid w:val="005B5ED0"/>
    <w:rsid w:val="0083496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E4B6"/>
  <w15:docId w15:val="{59388438-B0DA-414F-92C0-85EBE58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D39E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9E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quarantine/masks/mask-travel-guidanc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3Vd2SZDYIH7n1ymV7mGiP7tqQ==">AMUW2mX2fF2fnzDAriqn2TuAFRUgJTqpGEopoS7Qm5x3E9XrIJRZt9xUAXOaFUx9u+S/F3Eb+PTZZU4+3tfBw1lk6UKPGw/Bcil04lBh3of29/ymEQu1cPzxnTWbtyJAr18vb42/YmYr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Revoir</dc:creator>
  <cp:lastModifiedBy>share office</cp:lastModifiedBy>
  <cp:revision>2</cp:revision>
  <dcterms:created xsi:type="dcterms:W3CDTF">2021-11-30T15:44:00Z</dcterms:created>
  <dcterms:modified xsi:type="dcterms:W3CDTF">2021-11-30T15:44:00Z</dcterms:modified>
</cp:coreProperties>
</file>